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4AB3" w14:textId="77777777" w:rsidR="000A3152" w:rsidRDefault="000A3152" w:rsidP="00CE1054">
      <w:pPr>
        <w:spacing w:after="0"/>
        <w:rPr>
          <w:sz w:val="18"/>
          <w:szCs w:val="18"/>
        </w:rPr>
      </w:pPr>
      <w:r w:rsidRPr="00CE1054">
        <w:rPr>
          <w:sz w:val="18"/>
          <w:szCs w:val="18"/>
        </w:rPr>
        <w:t>Tribuna Libre.</w:t>
      </w:r>
    </w:p>
    <w:p w14:paraId="7EFFDBB8" w14:textId="77777777" w:rsidR="000A3152" w:rsidRDefault="000A3152" w:rsidP="00CE105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Diario Electrónico </w:t>
      </w:r>
      <w:r w:rsidR="0089296E">
        <w:rPr>
          <w:sz w:val="18"/>
          <w:szCs w:val="18"/>
        </w:rPr>
        <w:t>Radio U</w:t>
      </w:r>
      <w:r>
        <w:rPr>
          <w:sz w:val="18"/>
          <w:szCs w:val="18"/>
        </w:rPr>
        <w:t>niversidad de Chile,</w:t>
      </w:r>
    </w:p>
    <w:p w14:paraId="72ED0452" w14:textId="389D1562" w:rsidR="00CE1054" w:rsidRPr="00CE1054" w:rsidRDefault="0089296E" w:rsidP="00CE1054">
      <w:pPr>
        <w:spacing w:after="0"/>
        <w:rPr>
          <w:sz w:val="18"/>
          <w:szCs w:val="18"/>
        </w:rPr>
      </w:pPr>
      <w:r>
        <w:rPr>
          <w:sz w:val="18"/>
          <w:szCs w:val="18"/>
        </w:rPr>
        <w:t>2</w:t>
      </w:r>
      <w:r w:rsidR="00CE1054" w:rsidRPr="00CE1054">
        <w:rPr>
          <w:sz w:val="18"/>
          <w:szCs w:val="18"/>
        </w:rPr>
        <w:t xml:space="preserve"> de</w:t>
      </w:r>
      <w:r w:rsidR="000A3152">
        <w:rPr>
          <w:sz w:val="18"/>
          <w:szCs w:val="18"/>
        </w:rPr>
        <w:t xml:space="preserve"> </w:t>
      </w:r>
      <w:r w:rsidR="00CE1054" w:rsidRPr="00CE1054">
        <w:rPr>
          <w:sz w:val="18"/>
          <w:szCs w:val="18"/>
        </w:rPr>
        <w:t xml:space="preserve">Agosto de 2014. </w:t>
      </w:r>
    </w:p>
    <w:p w14:paraId="09CBC497" w14:textId="03C2B552" w:rsidR="00CE1054" w:rsidRDefault="00CE1054" w:rsidP="00CE1054">
      <w:pPr>
        <w:spacing w:after="0"/>
        <w:rPr>
          <w:b/>
        </w:rPr>
      </w:pPr>
    </w:p>
    <w:p w14:paraId="69417FA3" w14:textId="77777777" w:rsidR="00F51D64" w:rsidRDefault="003C2A6A" w:rsidP="000F425A">
      <w:pPr>
        <w:spacing w:after="0"/>
        <w:jc w:val="center"/>
        <w:rPr>
          <w:b/>
        </w:rPr>
      </w:pPr>
      <w:r w:rsidRPr="00F51D64">
        <w:rPr>
          <w:b/>
        </w:rPr>
        <w:t>Calidad para las Instituciones Públicas de Educación</w:t>
      </w:r>
      <w:r w:rsidR="00A42D40">
        <w:rPr>
          <w:b/>
        </w:rPr>
        <w:t xml:space="preserve"> Escolar</w:t>
      </w:r>
    </w:p>
    <w:p w14:paraId="10CA858E" w14:textId="77777777" w:rsidR="000F425A" w:rsidRPr="00F51D64" w:rsidRDefault="000F425A" w:rsidP="000F425A">
      <w:pPr>
        <w:spacing w:after="0"/>
        <w:jc w:val="center"/>
        <w:rPr>
          <w:b/>
        </w:rPr>
      </w:pPr>
    </w:p>
    <w:p w14:paraId="44725D4C" w14:textId="77777777" w:rsidR="00A42D40" w:rsidRDefault="00A42D40" w:rsidP="00A42D40">
      <w:pPr>
        <w:spacing w:after="0"/>
        <w:jc w:val="right"/>
      </w:pPr>
      <w:r>
        <w:t>Dr. Raúl Morales Segura</w:t>
      </w:r>
    </w:p>
    <w:p w14:paraId="7271F5BD" w14:textId="77777777" w:rsidR="00A42D40" w:rsidRDefault="00A42D40" w:rsidP="00A42D40">
      <w:pPr>
        <w:spacing w:after="0"/>
        <w:jc w:val="right"/>
      </w:pPr>
      <w:r>
        <w:t>Profesor Titular</w:t>
      </w:r>
    </w:p>
    <w:p w14:paraId="18ED384B" w14:textId="77777777" w:rsidR="00A42D40" w:rsidRDefault="00A42D40" w:rsidP="00A42D40">
      <w:pPr>
        <w:spacing w:after="0"/>
        <w:jc w:val="right"/>
      </w:pPr>
      <w:bookmarkStart w:id="0" w:name="_GoBack"/>
      <w:bookmarkEnd w:id="0"/>
      <w:r>
        <w:t xml:space="preserve">Facultad de Ciencias </w:t>
      </w:r>
    </w:p>
    <w:p w14:paraId="5F95469F" w14:textId="77777777" w:rsidR="000F425A" w:rsidRDefault="000F425A" w:rsidP="000F425A">
      <w:pPr>
        <w:spacing w:after="0"/>
        <w:jc w:val="both"/>
      </w:pPr>
    </w:p>
    <w:p w14:paraId="7CC3367F" w14:textId="77777777" w:rsidR="009468D9" w:rsidRDefault="00F51D64" w:rsidP="000F425A">
      <w:pPr>
        <w:spacing w:after="0"/>
        <w:jc w:val="both"/>
      </w:pPr>
      <w:r>
        <w:t>Los proyectos que el G</w:t>
      </w:r>
      <w:r w:rsidR="003C2A6A">
        <w:t>obierno ha planteado como parte de la reforma educacional, en lo que se refiere al lucro, copago y selección</w:t>
      </w:r>
      <w:r w:rsidR="00C271DB">
        <w:t>, como hemos observado en las últimas semanas,</w:t>
      </w:r>
      <w:r w:rsidR="003C2A6A">
        <w:t xml:space="preserve"> han </w:t>
      </w:r>
      <w:r w:rsidR="003929E7">
        <w:t xml:space="preserve">sido fuentes de severas críticas en la </w:t>
      </w:r>
      <w:r w:rsidR="00C271DB">
        <w:t>voz</w:t>
      </w:r>
      <w:r w:rsidR="003929E7">
        <w:t xml:space="preserve"> de expertos educacionales, políticos y diversos otros actores de la sociedad</w:t>
      </w:r>
      <w:r w:rsidR="00B17540">
        <w:t xml:space="preserve">.  Sin embargo, un eje fundamental del programa de gobierno que debiera haber sido un </w:t>
      </w:r>
      <w:r w:rsidR="00CE065C">
        <w:t>elemento</w:t>
      </w:r>
      <w:r w:rsidR="00B17540">
        <w:t xml:space="preserve"> de </w:t>
      </w:r>
      <w:r w:rsidR="00CE065C">
        <w:t>unidad</w:t>
      </w:r>
      <w:r w:rsidR="00B17540">
        <w:t xml:space="preserve"> de fuerzas políticas y sociales, se ha traducido</w:t>
      </w:r>
      <w:r w:rsidR="003929E7">
        <w:t xml:space="preserve"> en </w:t>
      </w:r>
      <w:r w:rsidR="00CE065C">
        <w:t>un afán que ha generado confusión en la</w:t>
      </w:r>
      <w:r w:rsidR="003C2A6A">
        <w:t xml:space="preserve"> </w:t>
      </w:r>
      <w:r w:rsidR="003929E7">
        <w:t>opinión pública nacional</w:t>
      </w:r>
      <w:r w:rsidR="00CE065C">
        <w:t xml:space="preserve"> y</w:t>
      </w:r>
      <w:r w:rsidR="00C271DB">
        <w:t xml:space="preserve"> que el Ministro Eyzaguirre y otras autoridades han debido salir a enfrentar ya sea con declaraciones o nuevos conceptos que, </w:t>
      </w:r>
      <w:r w:rsidR="00B17540">
        <w:t>en el calor del debate, la mayor de las veces</w:t>
      </w:r>
      <w:r w:rsidR="00CE065C">
        <w:t>, sin ser el propósito, pero producto de la improvisación,</w:t>
      </w:r>
      <w:r w:rsidR="00B17540">
        <w:t xml:space="preserve"> se</w:t>
      </w:r>
      <w:r w:rsidR="00C271DB">
        <w:t xml:space="preserve"> han introducido </w:t>
      </w:r>
      <w:r w:rsidR="00B17540">
        <w:t xml:space="preserve">nuevas </w:t>
      </w:r>
      <w:r w:rsidR="00C271DB">
        <w:t>confusiones sobre un tema de por sí complejo</w:t>
      </w:r>
      <w:r w:rsidR="003929E7">
        <w:t>.</w:t>
      </w:r>
      <w:r w:rsidR="00B17540">
        <w:t xml:space="preserve">  Y es que efectivamente, un proyecto de reforma integral a la educación a nivel de cada uno de sus diferentes tramos, desde la parvularia hasta la superior, aun no se vislumbra</w:t>
      </w:r>
      <w:r w:rsidR="00CE065C">
        <w:t xml:space="preserve">, por lo que las </w:t>
      </w:r>
      <w:r w:rsidR="003C2A6A">
        <w:t>insatisfacciones</w:t>
      </w:r>
      <w:r w:rsidR="00CE065C">
        <w:t xml:space="preserve"> que produce</w:t>
      </w:r>
      <w:r w:rsidR="009468D9">
        <w:t>n las propuestas con sus ampliaciones aclaratorias o sus tajantes aseveraciones de cumplimiento del programa de gobierno</w:t>
      </w:r>
      <w:r>
        <w:t xml:space="preserve">, </w:t>
      </w:r>
      <w:r w:rsidR="009468D9">
        <w:t>han comenzado a</w:t>
      </w:r>
      <w:r>
        <w:t xml:space="preserve"> derivar</w:t>
      </w:r>
      <w:r w:rsidR="009468D9">
        <w:t xml:space="preserve"> más</w:t>
      </w:r>
      <w:r w:rsidR="003C2A6A">
        <w:t xml:space="preserve"> en debilidades y amenazas </w:t>
      </w:r>
      <w:r w:rsidR="009468D9">
        <w:t>que por sobre</w:t>
      </w:r>
      <w:r w:rsidR="000F425A">
        <w:t xml:space="preserve"> oportunidades y fortalezas</w:t>
      </w:r>
      <w:r w:rsidR="003C2A6A">
        <w:t xml:space="preserve"> </w:t>
      </w:r>
      <w:r w:rsidR="009468D9">
        <w:t>producto de</w:t>
      </w:r>
      <w:r>
        <w:t xml:space="preserve"> </w:t>
      </w:r>
      <w:r w:rsidR="003C2A6A">
        <w:t xml:space="preserve">los cambios </w:t>
      </w:r>
      <w:r w:rsidR="009468D9">
        <w:t>que se habrían de</w:t>
      </w:r>
      <w:r w:rsidR="003C2A6A">
        <w:t xml:space="preserve"> realizar.</w:t>
      </w:r>
    </w:p>
    <w:p w14:paraId="680EA630" w14:textId="77777777" w:rsidR="003C2A6A" w:rsidRDefault="003C2A6A" w:rsidP="000F425A">
      <w:pPr>
        <w:spacing w:after="0"/>
        <w:jc w:val="both"/>
      </w:pPr>
    </w:p>
    <w:p w14:paraId="150A699D" w14:textId="77777777" w:rsidR="006464BA" w:rsidRDefault="009468D9" w:rsidP="000F425A">
      <w:pPr>
        <w:spacing w:after="0"/>
        <w:jc w:val="both"/>
      </w:pPr>
      <w:r>
        <w:t>Este confuso panorama</w:t>
      </w:r>
      <w:r w:rsidR="003C2A6A">
        <w:t xml:space="preserve"> nuevamente </w:t>
      </w:r>
      <w:r>
        <w:t xml:space="preserve">ha llevado a </w:t>
      </w:r>
      <w:r w:rsidR="003C2A6A">
        <w:t>posiciona</w:t>
      </w:r>
      <w:r>
        <w:t>r</w:t>
      </w:r>
      <w:r w:rsidR="003C2A6A">
        <w:t xml:space="preserve"> el</w:t>
      </w:r>
      <w:r>
        <w:t xml:space="preserve"> único</w:t>
      </w:r>
      <w:r w:rsidR="003C2A6A">
        <w:t xml:space="preserve"> tema </w:t>
      </w:r>
      <w:r>
        <w:t xml:space="preserve">más consensuado de </w:t>
      </w:r>
      <w:r w:rsidR="003C2A6A">
        <w:t>mejoramiento de la Educación</w:t>
      </w:r>
      <w:r w:rsidR="006464BA">
        <w:t>, que corresponde al de elevar los</w:t>
      </w:r>
      <w:r w:rsidR="003C2A6A">
        <w:t xml:space="preserve"> estándares de calidad, los </w:t>
      </w:r>
      <w:r w:rsidR="006464BA">
        <w:t>que por su parte</w:t>
      </w:r>
      <w:r w:rsidR="003C2A6A">
        <w:t xml:space="preserve"> no se definen ni se </w:t>
      </w:r>
      <w:r w:rsidR="006464BA">
        <w:t>explicitan</w:t>
      </w:r>
      <w:r w:rsidR="003C2A6A">
        <w:t xml:space="preserve"> como parte de las metas que se habrían de alcanzar con los recursos a recaudar con la reforma tributaria</w:t>
      </w:r>
      <w:r w:rsidR="006464BA">
        <w:t xml:space="preserve"> definida para alcanzar en última instancia dicho fin</w:t>
      </w:r>
      <w:r w:rsidR="003C2A6A">
        <w:t>.</w:t>
      </w:r>
      <w:r w:rsidR="006464BA">
        <w:t xml:space="preserve"> </w:t>
      </w:r>
      <w:r w:rsidR="003C2A6A">
        <w:t>Sin embargo alg</w:t>
      </w:r>
      <w:r w:rsidR="006464BA">
        <w:t>o sigue siendo claro y evidente, esto es, l</w:t>
      </w:r>
      <w:r w:rsidR="003C2A6A">
        <w:t xml:space="preserve">a percepción de la </w:t>
      </w:r>
      <w:r w:rsidR="006464BA">
        <w:t xml:space="preserve">mala </w:t>
      </w:r>
      <w:r w:rsidR="003C2A6A">
        <w:t>calidad de las instituciones públicas de educación</w:t>
      </w:r>
      <w:r w:rsidR="00EE39E0">
        <w:t xml:space="preserve"> a nivel escolar</w:t>
      </w:r>
      <w:r w:rsidR="006464BA">
        <w:t>, la que a ojos de cualquier ciudadano</w:t>
      </w:r>
      <w:r w:rsidR="00EE39E0">
        <w:t xml:space="preserve"> sigue siendo muy baja</w:t>
      </w:r>
      <w:r w:rsidR="003C2A6A">
        <w:t xml:space="preserve"> y en</w:t>
      </w:r>
      <w:r w:rsidR="006464BA">
        <w:t xml:space="preserve"> cuanto a</w:t>
      </w:r>
      <w:r w:rsidR="003C2A6A">
        <w:t xml:space="preserve"> la educación superior, </w:t>
      </w:r>
      <w:r w:rsidR="006464BA">
        <w:t xml:space="preserve">particularmente </w:t>
      </w:r>
      <w:r w:rsidR="003C2A6A">
        <w:t xml:space="preserve">las universidades, al igual que en la secundaria, </w:t>
      </w:r>
      <w:r w:rsidR="006464BA">
        <w:t>solo</w:t>
      </w:r>
      <w:r w:rsidR="00EE39E0">
        <w:t xml:space="preserve"> honrosas excepciones está</w:t>
      </w:r>
      <w:r w:rsidR="006464BA">
        <w:t>n a</w:t>
      </w:r>
      <w:r w:rsidR="003C2A6A">
        <w:t xml:space="preserve"> la altura de lo que se espera de un país que</w:t>
      </w:r>
      <w:r w:rsidR="006464BA">
        <w:t>,</w:t>
      </w:r>
      <w:r w:rsidR="003C2A6A">
        <w:t xml:space="preserve"> en otros indicadores de calidad</w:t>
      </w:r>
      <w:r w:rsidR="00EE39E0">
        <w:t>, como</w:t>
      </w:r>
      <w:r w:rsidR="003C2A6A">
        <w:t xml:space="preserve"> en </w:t>
      </w:r>
      <w:r w:rsidR="006464BA">
        <w:t xml:space="preserve">lo </w:t>
      </w:r>
      <w:r w:rsidR="003C2A6A">
        <w:t>econó</w:t>
      </w:r>
      <w:r w:rsidR="00EE39E0">
        <w:t>mico y social, esta mejor posicionado</w:t>
      </w:r>
      <w:r w:rsidR="003C2A6A">
        <w:t xml:space="preserve"> a nivel internacional.</w:t>
      </w:r>
    </w:p>
    <w:p w14:paraId="4B826E45" w14:textId="77777777" w:rsidR="003C2A6A" w:rsidRDefault="003C2A6A" w:rsidP="000F425A">
      <w:pPr>
        <w:spacing w:after="0"/>
        <w:jc w:val="both"/>
      </w:pPr>
    </w:p>
    <w:p w14:paraId="65CD3CC8" w14:textId="77777777" w:rsidR="0068779E" w:rsidRDefault="00EE39E0" w:rsidP="000F425A">
      <w:pPr>
        <w:spacing w:after="0"/>
        <w:jc w:val="both"/>
      </w:pPr>
      <w:r>
        <w:t>Desde hace varios años en los med</w:t>
      </w:r>
      <w:r w:rsidR="00802E35">
        <w:t>ios académicos</w:t>
      </w:r>
      <w:r>
        <w:t xml:space="preserve"> hemos venido planteando algunas medidas concretas para mejorar </w:t>
      </w:r>
      <w:r w:rsidR="006464BA">
        <w:t xml:space="preserve">la calidad de la educación que conlleve a mejorar </w:t>
      </w:r>
      <w:r>
        <w:t xml:space="preserve">los resultados en la enseñanza </w:t>
      </w:r>
      <w:r w:rsidR="00F87342">
        <w:t xml:space="preserve">primaria y </w:t>
      </w:r>
      <w:r>
        <w:t xml:space="preserve">secundaria </w:t>
      </w:r>
      <w:r w:rsidR="0068779E">
        <w:t>en</w:t>
      </w:r>
      <w:r>
        <w:t xml:space="preserve"> las escuelas y colegios municipales. </w:t>
      </w:r>
      <w:r w:rsidR="00802E35">
        <w:t xml:space="preserve"> En esta perspectiva hemos sido bastante claros y pragmáticos en proponer inversiones que sabemos redituarán en mejores estándares de calidad. Es en esta perspectiva que deseo insistir a lo menos </w:t>
      </w:r>
      <w:r>
        <w:t xml:space="preserve">con tres medidas </w:t>
      </w:r>
      <w:r w:rsidR="00802E35">
        <w:t xml:space="preserve">que habrán de hacer </w:t>
      </w:r>
      <w:r w:rsidR="00F87342">
        <w:t>un gran avance</w:t>
      </w:r>
      <w:r w:rsidR="00802E35">
        <w:t xml:space="preserve">, </w:t>
      </w:r>
      <w:r w:rsidR="0068779E">
        <w:t xml:space="preserve">que por lo demás, cumplen con ser </w:t>
      </w:r>
      <w:r w:rsidR="00802E35">
        <w:t>plenamente cuantificables en lo económico y en su pr</w:t>
      </w:r>
      <w:r w:rsidR="0068779E">
        <w:t>oyección docente</w:t>
      </w:r>
      <w:r w:rsidR="00802E35">
        <w:t xml:space="preserve"> y que</w:t>
      </w:r>
      <w:r w:rsidR="0068779E">
        <w:t>,</w:t>
      </w:r>
      <w:r w:rsidR="00802E35">
        <w:t xml:space="preserve"> de paso, nos permitirán </w:t>
      </w:r>
      <w:r>
        <w:t xml:space="preserve">tener </w:t>
      </w:r>
      <w:r w:rsidR="00802E35">
        <w:t xml:space="preserve">más </w:t>
      </w:r>
      <w:r>
        <w:lastRenderedPageBreak/>
        <w:t>tiempo</w:t>
      </w:r>
      <w:r w:rsidR="00802E35">
        <w:t xml:space="preserve"> para abrir un amplio dialogo social-educacional</w:t>
      </w:r>
      <w:r>
        <w:t xml:space="preserve"> para p</w:t>
      </w:r>
      <w:r w:rsidR="00802E35">
        <w:t>rofundizar</w:t>
      </w:r>
      <w:r w:rsidR="0068779E">
        <w:t xml:space="preserve"> en otras</w:t>
      </w:r>
      <w:r w:rsidR="00802E35">
        <w:t xml:space="preserve"> acciones más</w:t>
      </w:r>
      <w:r>
        <w:t xml:space="preserve"> ideológicas o complejas que obedezcan a realidades </w:t>
      </w:r>
      <w:r w:rsidR="00F87342">
        <w:t xml:space="preserve">de formación, de gestión, </w:t>
      </w:r>
      <w:r>
        <w:t xml:space="preserve">territoriales y curriculares que liguen </w:t>
      </w:r>
      <w:r w:rsidR="00802E35">
        <w:t>todo el proceso formativo desde la formación parvularia a la formación terciaria en sus diversas variantes</w:t>
      </w:r>
      <w:r>
        <w:t>.</w:t>
      </w:r>
    </w:p>
    <w:p w14:paraId="0DA1BE31" w14:textId="77777777" w:rsidR="00EE39E0" w:rsidRDefault="00EE39E0" w:rsidP="000F425A">
      <w:pPr>
        <w:spacing w:after="0"/>
        <w:jc w:val="both"/>
      </w:pPr>
    </w:p>
    <w:p w14:paraId="110A291B" w14:textId="77777777" w:rsidR="0068779E" w:rsidRDefault="00EE39E0" w:rsidP="000F425A">
      <w:pPr>
        <w:spacing w:after="0"/>
        <w:jc w:val="both"/>
      </w:pPr>
      <w:r>
        <w:t xml:space="preserve">Estas </w:t>
      </w:r>
      <w:r w:rsidR="0068779E">
        <w:t xml:space="preserve">tres </w:t>
      </w:r>
      <w:r>
        <w:t>primeras medidas básicas para instituciones públicas y estatales de enseñanza primaria y secundaria</w:t>
      </w:r>
      <w:r w:rsidR="0068779E">
        <w:t xml:space="preserve"> deberían ser</w:t>
      </w:r>
      <w:r>
        <w:t xml:space="preserve">: </w:t>
      </w:r>
    </w:p>
    <w:p w14:paraId="4DD7B957" w14:textId="77777777" w:rsidR="0068779E" w:rsidRDefault="00EE39E0" w:rsidP="000F425A">
      <w:pPr>
        <w:spacing w:after="0"/>
        <w:jc w:val="both"/>
      </w:pPr>
      <w:r>
        <w:t xml:space="preserve">(1) Mejoramiento sustancial de los sueldos en los profesores y personal técnico de colaboración. Ningún aumento que </w:t>
      </w:r>
      <w:r w:rsidR="00F51D64">
        <w:t xml:space="preserve">al menos </w:t>
      </w:r>
      <w:r>
        <w:t>no doble la actual situación va a rem</w:t>
      </w:r>
      <w:r w:rsidR="00C053A2">
        <w:t xml:space="preserve">ediar el problema.  </w:t>
      </w:r>
    </w:p>
    <w:p w14:paraId="67EE11D9" w14:textId="77777777" w:rsidR="0068779E" w:rsidRDefault="00C053A2" w:rsidP="000F425A">
      <w:pPr>
        <w:spacing w:after="0"/>
        <w:jc w:val="both"/>
      </w:pPr>
      <w:r>
        <w:t>(2) C</w:t>
      </w:r>
      <w:r w:rsidR="00EE39E0">
        <w:t>ontratos anuales</w:t>
      </w:r>
      <w:r>
        <w:t xml:space="preserve"> de </w:t>
      </w:r>
      <w:r w:rsidR="00382807">
        <w:t>profesores con jornada completa y</w:t>
      </w:r>
      <w:r>
        <w:t xml:space="preserve"> dedicación exclusiva</w:t>
      </w:r>
      <w:r w:rsidR="00EE39E0">
        <w:t xml:space="preserve">, </w:t>
      </w:r>
      <w:r>
        <w:t>en donde no más del 50% del quehacer semanal deba</w:t>
      </w:r>
      <w:r w:rsidR="00EE39E0">
        <w:t xml:space="preserve"> ser dedicado a trabajo directo en aula.  Esto dará la oportunidad de abrir espacio</w:t>
      </w:r>
      <w:r w:rsidR="00F51D64">
        <w:t>s, entre otros aspectos,</w:t>
      </w:r>
      <w:r w:rsidR="00EE39E0">
        <w:t xml:space="preserve"> al perfeccionamiento de los profesores de manera co</w:t>
      </w:r>
      <w:r w:rsidR="0068779E">
        <w:t>legiada en sus propias unidades en una interrelación con instituciones de educación superior estatales.</w:t>
      </w:r>
    </w:p>
    <w:p w14:paraId="332FAA78" w14:textId="77777777" w:rsidR="00AE3A39" w:rsidRDefault="00EE39E0" w:rsidP="000F425A">
      <w:pPr>
        <w:spacing w:after="0"/>
        <w:jc w:val="both"/>
      </w:pPr>
      <w:r>
        <w:t xml:space="preserve"> (3) </w:t>
      </w:r>
      <w:r w:rsidR="0068779E">
        <w:t>C</w:t>
      </w:r>
      <w:r w:rsidR="00F51D64">
        <w:t>urso</w:t>
      </w:r>
      <w:r w:rsidR="0068779E">
        <w:t>s con asistencia</w:t>
      </w:r>
      <w:r w:rsidR="00382807">
        <w:t>s</w:t>
      </w:r>
      <w:r w:rsidR="0068779E">
        <w:t xml:space="preserve"> que no superen</w:t>
      </w:r>
      <w:r w:rsidR="00F51D64">
        <w:t xml:space="preserve"> los 25 alumnos en aula como máximo.  Esto permitirá que los profesores conozcan a sus alumnos y a sus apoderados, entrando en una relación maestro-discípulo que se ha perdido en el tiempo, recuperándose el respeto mutuo y revalorizándose el quehacer pedagógico como parte de la formación integral al que debe aspirar todo individuo en una sociedad que se aprecia a si misma y a sus valores éticos y ciudadanos de convivencia civilizada.</w:t>
      </w:r>
    </w:p>
    <w:p w14:paraId="46AB8201" w14:textId="77777777" w:rsidR="00EE39E0" w:rsidRDefault="00EE39E0" w:rsidP="000F425A">
      <w:pPr>
        <w:spacing w:after="0"/>
        <w:jc w:val="both"/>
      </w:pPr>
    </w:p>
    <w:p w14:paraId="3CA733FC" w14:textId="77777777" w:rsidR="00F51D64" w:rsidRDefault="00AE3A39" w:rsidP="000F425A">
      <w:pPr>
        <w:spacing w:after="0"/>
        <w:jc w:val="both"/>
      </w:pPr>
      <w:r>
        <w:t xml:space="preserve">Estas medidas no sólo permitirán agilizar un proceso de reforma que se ve entrampado, sino que además, nos permitirá hacer </w:t>
      </w:r>
      <w:r w:rsidR="00F51D64">
        <w:t xml:space="preserve">fácil </w:t>
      </w:r>
      <w:r>
        <w:t xml:space="preserve">lo que hoy se torna difícil </w:t>
      </w:r>
      <w:r w:rsidR="00F51D64">
        <w:t>y</w:t>
      </w:r>
      <w:r>
        <w:t xml:space="preserve"> arduo de implementar</w:t>
      </w:r>
      <w:r w:rsidR="00F51D64">
        <w:t xml:space="preserve"> con el concurso amplio</w:t>
      </w:r>
      <w:r>
        <w:t xml:space="preserve"> de la ciudadanía. Hagamos de lo</w:t>
      </w:r>
      <w:r w:rsidR="00F51D64">
        <w:t xml:space="preserve">s </w:t>
      </w:r>
      <w:r>
        <w:t xml:space="preserve">cambios en las </w:t>
      </w:r>
      <w:r w:rsidR="00F51D64">
        <w:t>instituciones públicas y estatal</w:t>
      </w:r>
      <w:r>
        <w:t xml:space="preserve">es nuestra primera preocupación en un esfuerzo con todos y no contra todos, </w:t>
      </w:r>
      <w:r w:rsidR="00F51D64">
        <w:t xml:space="preserve"> atendiendo</w:t>
      </w:r>
      <w:r>
        <w:t xml:space="preserve"> efectivamente</w:t>
      </w:r>
      <w:r w:rsidR="00F51D64">
        <w:t xml:space="preserve"> una realidad que a todos nos llega</w:t>
      </w:r>
      <w:r>
        <w:t xml:space="preserve"> y que debe desarrollarse con la paz social que la educación requiere para que sea efectivamente próspera</w:t>
      </w:r>
      <w:r w:rsidR="00DA61D1" w:rsidRPr="00DA61D1">
        <w:t xml:space="preserve"> </w:t>
      </w:r>
      <w:r w:rsidR="00DA61D1">
        <w:t>y duradera</w:t>
      </w:r>
      <w:r w:rsidR="00F51D64">
        <w:t>.</w:t>
      </w:r>
    </w:p>
    <w:p w14:paraId="7582194B" w14:textId="77777777" w:rsidR="000F425A" w:rsidRDefault="000F425A" w:rsidP="000F425A">
      <w:pPr>
        <w:spacing w:after="0"/>
        <w:jc w:val="both"/>
      </w:pPr>
    </w:p>
    <w:p w14:paraId="1B114EC8" w14:textId="77777777" w:rsidR="003C2A6A" w:rsidRDefault="003C2A6A"/>
    <w:sectPr w:rsidR="003C2A6A" w:rsidSect="000A3152">
      <w:pgSz w:w="12240" w:h="15840"/>
      <w:pgMar w:top="1134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4027B4"/>
    <w:rsid w:val="000A3152"/>
    <w:rsid w:val="000F425A"/>
    <w:rsid w:val="00382807"/>
    <w:rsid w:val="003929E7"/>
    <w:rsid w:val="003C2A6A"/>
    <w:rsid w:val="004027B4"/>
    <w:rsid w:val="006464BA"/>
    <w:rsid w:val="0068779E"/>
    <w:rsid w:val="00802E35"/>
    <w:rsid w:val="0089296E"/>
    <w:rsid w:val="009468D9"/>
    <w:rsid w:val="00A3347F"/>
    <w:rsid w:val="00A42D40"/>
    <w:rsid w:val="00AE3A39"/>
    <w:rsid w:val="00B17540"/>
    <w:rsid w:val="00C053A2"/>
    <w:rsid w:val="00C271DB"/>
    <w:rsid w:val="00CE065C"/>
    <w:rsid w:val="00CE1054"/>
    <w:rsid w:val="00DA61D1"/>
    <w:rsid w:val="00EE39E0"/>
    <w:rsid w:val="00F51D64"/>
    <w:rsid w:val="00F873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A5A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4344</Characters>
  <Application>Microsoft Macintosh Word</Application>
  <DocSecurity>0</DocSecurity>
  <Lines>36</Lines>
  <Paragraphs>10</Paragraphs>
  <ScaleCrop>false</ScaleCrop>
  <Company>UCH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Morales Segura</dc:creator>
  <cp:keywords/>
  <cp:lastModifiedBy>Raúl Morales Segura</cp:lastModifiedBy>
  <cp:revision>6</cp:revision>
  <dcterms:created xsi:type="dcterms:W3CDTF">2014-08-02T17:06:00Z</dcterms:created>
  <dcterms:modified xsi:type="dcterms:W3CDTF">2014-08-05T22:00:00Z</dcterms:modified>
</cp:coreProperties>
</file>